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D0" w:rsidRPr="009B1262" w:rsidRDefault="00C96799" w:rsidP="000E48EF">
      <w:pPr>
        <w:jc w:val="center"/>
        <w:rPr>
          <w:rFonts w:asciiTheme="majorBidi" w:hAnsiTheme="majorBidi" w:cstheme="majorBidi"/>
          <w:b/>
          <w:bCs/>
          <w:caps/>
          <w:sz w:val="28"/>
          <w:szCs w:val="28"/>
        </w:rPr>
      </w:pPr>
      <w:r w:rsidRPr="009B1262">
        <w:rPr>
          <w:rFonts w:asciiTheme="majorBidi" w:hAnsiTheme="majorBidi" w:cstheme="majorBidi"/>
          <w:b/>
          <w:bCs/>
          <w:caps/>
          <w:sz w:val="28"/>
          <w:szCs w:val="28"/>
        </w:rPr>
        <w:t>Constantine </w:t>
      </w:r>
      <w:r w:rsidR="009E7F17" w:rsidRPr="009B1262">
        <w:rPr>
          <w:rFonts w:asciiTheme="majorBidi" w:hAnsiTheme="majorBidi" w:cstheme="majorBidi"/>
          <w:b/>
          <w:bCs/>
          <w:caps/>
          <w:sz w:val="28"/>
          <w:szCs w:val="28"/>
        </w:rPr>
        <w:t>: UNE</w:t>
      </w:r>
      <w:r w:rsidR="000E48EF" w:rsidRPr="009B1262">
        <w:rPr>
          <w:rFonts w:asciiTheme="majorBidi" w:hAnsiTheme="majorBidi" w:cstheme="majorBidi"/>
          <w:b/>
          <w:bCs/>
          <w:caps/>
          <w:sz w:val="28"/>
          <w:szCs w:val="28"/>
        </w:rPr>
        <w:t xml:space="preserve"> Diversité de</w:t>
      </w:r>
      <w:r w:rsidRPr="009B1262">
        <w:rPr>
          <w:rFonts w:asciiTheme="majorBidi" w:hAnsiTheme="majorBidi" w:cstheme="majorBidi"/>
          <w:b/>
          <w:bCs/>
          <w:caps/>
          <w:sz w:val="28"/>
          <w:szCs w:val="28"/>
        </w:rPr>
        <w:t xml:space="preserve"> Paysages</w:t>
      </w:r>
    </w:p>
    <w:p w:rsidR="009E7F17" w:rsidRPr="009E7F17" w:rsidRDefault="009E7F17" w:rsidP="00D15C2B">
      <w:pPr>
        <w:spacing w:after="0" w:line="240" w:lineRule="auto"/>
        <w:jc w:val="center"/>
        <w:rPr>
          <w:rFonts w:asciiTheme="majorBidi" w:hAnsiTheme="majorBidi" w:cstheme="majorBidi"/>
          <w:b/>
          <w:bCs/>
          <w:sz w:val="24"/>
          <w:szCs w:val="24"/>
        </w:rPr>
      </w:pPr>
      <w:r w:rsidRPr="009E7F17">
        <w:rPr>
          <w:rFonts w:asciiTheme="majorBidi" w:hAnsiTheme="majorBidi" w:cstheme="majorBidi"/>
          <w:b/>
          <w:bCs/>
          <w:sz w:val="24"/>
          <w:szCs w:val="24"/>
        </w:rPr>
        <w:t>Dr AM</w:t>
      </w:r>
      <w:bookmarkStart w:id="0" w:name="_GoBack"/>
      <w:r w:rsidRPr="009E7F17">
        <w:rPr>
          <w:rFonts w:asciiTheme="majorBidi" w:hAnsiTheme="majorBidi" w:cstheme="majorBidi"/>
          <w:b/>
          <w:bCs/>
          <w:sz w:val="24"/>
          <w:szCs w:val="24"/>
        </w:rPr>
        <w:t xml:space="preserve">RI </w:t>
      </w:r>
      <w:r w:rsidR="00D15C2B">
        <w:rPr>
          <w:rFonts w:asciiTheme="majorBidi" w:hAnsiTheme="majorBidi" w:cstheme="majorBidi"/>
          <w:b/>
          <w:bCs/>
          <w:sz w:val="24"/>
          <w:szCs w:val="24"/>
        </w:rPr>
        <w:t>Brahim</w:t>
      </w:r>
    </w:p>
    <w:p w:rsidR="009E7F17" w:rsidRPr="009B1262" w:rsidRDefault="009E7F17" w:rsidP="009E7F17">
      <w:pPr>
        <w:spacing w:after="0" w:line="240" w:lineRule="auto"/>
        <w:jc w:val="center"/>
        <w:rPr>
          <w:rFonts w:asciiTheme="majorBidi" w:hAnsiTheme="majorBidi" w:cstheme="majorBidi"/>
          <w:sz w:val="24"/>
          <w:szCs w:val="24"/>
        </w:rPr>
      </w:pPr>
      <w:r w:rsidRPr="009B1262">
        <w:rPr>
          <w:rFonts w:asciiTheme="majorBidi" w:hAnsiTheme="majorBidi" w:cstheme="majorBidi"/>
          <w:sz w:val="24"/>
          <w:szCs w:val="24"/>
        </w:rPr>
        <w:t>Maitre de conférences</w:t>
      </w:r>
    </w:p>
    <w:p w:rsidR="009E7F17" w:rsidRPr="009B1262" w:rsidRDefault="009E7F17" w:rsidP="009E7F17">
      <w:pPr>
        <w:spacing w:after="0" w:line="240" w:lineRule="auto"/>
        <w:jc w:val="center"/>
        <w:rPr>
          <w:rFonts w:asciiTheme="majorBidi" w:hAnsiTheme="majorBidi" w:cstheme="majorBidi"/>
          <w:sz w:val="24"/>
          <w:szCs w:val="24"/>
        </w:rPr>
      </w:pPr>
      <w:r w:rsidRPr="009B1262">
        <w:rPr>
          <w:rFonts w:asciiTheme="majorBidi" w:hAnsiTheme="majorBidi" w:cstheme="majorBidi"/>
          <w:sz w:val="24"/>
          <w:szCs w:val="24"/>
        </w:rPr>
        <w:t>Université de Batna</w:t>
      </w:r>
    </w:p>
    <w:bookmarkEnd w:id="0"/>
    <w:p w:rsidR="00D15C2B" w:rsidRDefault="00D15C2B" w:rsidP="00D15C2B">
      <w:pPr>
        <w:jc w:val="center"/>
      </w:pPr>
      <w:r w:rsidRPr="00EE6D53">
        <w:t>E-mail</w:t>
      </w:r>
      <w:r>
        <w:rPr>
          <w:b/>
          <w:bCs/>
        </w:rPr>
        <w:t> :</w:t>
      </w:r>
      <w:r>
        <w:t>amribrahim9@yahoo.fr</w:t>
      </w:r>
    </w:p>
    <w:p w:rsidR="000E48EF" w:rsidRPr="00C96799" w:rsidRDefault="000E48EF" w:rsidP="000E48EF">
      <w:pPr>
        <w:jc w:val="center"/>
        <w:rPr>
          <w:b/>
          <w:bCs/>
        </w:rPr>
      </w:pPr>
    </w:p>
    <w:p w:rsidR="00435BF1" w:rsidRPr="009E7F17" w:rsidRDefault="00F03FE4" w:rsidP="00435BF1">
      <w:pPr>
        <w:spacing w:after="0" w:line="360" w:lineRule="auto"/>
        <w:jc w:val="both"/>
        <w:rPr>
          <w:rFonts w:asciiTheme="majorBidi" w:hAnsiTheme="majorBidi" w:cstheme="majorBidi"/>
          <w:sz w:val="24"/>
          <w:szCs w:val="24"/>
        </w:rPr>
      </w:pPr>
      <w:r w:rsidRPr="009E7F17">
        <w:rPr>
          <w:rFonts w:asciiTheme="majorBidi" w:hAnsiTheme="majorBidi" w:cstheme="majorBidi"/>
          <w:sz w:val="24"/>
          <w:szCs w:val="24"/>
        </w:rPr>
        <w:t>Les villes de demain exigent le développement des qualités spaciales e</w:t>
      </w:r>
      <w:r w:rsidR="001E4AD0" w:rsidRPr="009E7F17">
        <w:rPr>
          <w:rFonts w:asciiTheme="majorBidi" w:hAnsiTheme="majorBidi" w:cstheme="majorBidi"/>
          <w:sz w:val="24"/>
          <w:szCs w:val="24"/>
        </w:rPr>
        <w:t>t</w:t>
      </w:r>
      <w:r w:rsidRPr="009E7F17">
        <w:rPr>
          <w:rFonts w:asciiTheme="majorBidi" w:hAnsiTheme="majorBidi" w:cstheme="majorBidi"/>
          <w:sz w:val="24"/>
          <w:szCs w:val="24"/>
        </w:rPr>
        <w:t xml:space="preserve"> sociales qu’attendent les populations, et l’installation de projets urbains cohérents reposant sur la création d’espaces publics</w:t>
      </w:r>
      <w:r w:rsidR="001E4AD0" w:rsidRPr="009E7F17">
        <w:rPr>
          <w:rFonts w:asciiTheme="majorBidi" w:hAnsiTheme="majorBidi" w:cstheme="majorBidi"/>
          <w:sz w:val="24"/>
          <w:szCs w:val="24"/>
        </w:rPr>
        <w:t xml:space="preserve"> unificateur</w:t>
      </w:r>
      <w:r w:rsidR="00435BF1" w:rsidRPr="009E7F17">
        <w:rPr>
          <w:rFonts w:asciiTheme="majorBidi" w:hAnsiTheme="majorBidi" w:cstheme="majorBidi"/>
          <w:sz w:val="24"/>
          <w:szCs w:val="24"/>
        </w:rPr>
        <w:t>s</w:t>
      </w:r>
      <w:r w:rsidR="00620FFB" w:rsidRPr="009E7F17">
        <w:rPr>
          <w:rFonts w:asciiTheme="majorBidi" w:hAnsiTheme="majorBidi" w:cstheme="majorBidi"/>
          <w:sz w:val="24"/>
          <w:szCs w:val="24"/>
        </w:rPr>
        <w:t>,</w:t>
      </w:r>
      <w:r w:rsidR="001E4AD0" w:rsidRPr="009E7F17">
        <w:rPr>
          <w:rFonts w:asciiTheme="majorBidi" w:hAnsiTheme="majorBidi" w:cstheme="majorBidi"/>
          <w:sz w:val="24"/>
          <w:szCs w:val="24"/>
        </w:rPr>
        <w:t xml:space="preserve"> favorisant l’épanouissement de l’individu. </w:t>
      </w:r>
    </w:p>
    <w:p w:rsidR="001E4AD0" w:rsidRPr="009E7F17" w:rsidRDefault="001E4AD0" w:rsidP="00F07423">
      <w:pPr>
        <w:spacing w:after="0" w:line="360" w:lineRule="auto"/>
        <w:jc w:val="both"/>
        <w:rPr>
          <w:rFonts w:asciiTheme="majorBidi" w:hAnsiTheme="majorBidi" w:cstheme="majorBidi"/>
          <w:sz w:val="24"/>
          <w:szCs w:val="24"/>
        </w:rPr>
      </w:pPr>
      <w:r w:rsidRPr="009E7F17">
        <w:rPr>
          <w:rFonts w:asciiTheme="majorBidi" w:hAnsiTheme="majorBidi" w:cstheme="majorBidi"/>
          <w:sz w:val="24"/>
          <w:szCs w:val="24"/>
        </w:rPr>
        <w:t>Si aujourd’hui, la production massive de logements n’a pu éradiquer gourbis et bidonvilles, et si la production</w:t>
      </w:r>
      <w:r w:rsidR="00435BF1" w:rsidRPr="009E7F17">
        <w:rPr>
          <w:rFonts w:asciiTheme="majorBidi" w:hAnsiTheme="majorBidi" w:cstheme="majorBidi"/>
          <w:sz w:val="24"/>
          <w:szCs w:val="24"/>
        </w:rPr>
        <w:t xml:space="preserve"> de grands ensembles et équipements consommateurs de grands espaces agricoles ont bouleversé les paysages, il devient alors urgent pour les pouvoirs publics et les maitres d’ouvrages de mettre en place une pol</w:t>
      </w:r>
      <w:r w:rsidR="002D5B17" w:rsidRPr="009E7F17">
        <w:rPr>
          <w:rFonts w:asciiTheme="majorBidi" w:hAnsiTheme="majorBidi" w:cstheme="majorBidi"/>
          <w:sz w:val="24"/>
          <w:szCs w:val="24"/>
        </w:rPr>
        <w:t>itique du mieux vivre</w:t>
      </w:r>
      <w:r w:rsidR="00F07423" w:rsidRPr="009E7F17">
        <w:rPr>
          <w:rFonts w:asciiTheme="majorBidi" w:hAnsiTheme="majorBidi" w:cstheme="majorBidi"/>
          <w:sz w:val="24"/>
          <w:szCs w:val="24"/>
        </w:rPr>
        <w:t>,</w:t>
      </w:r>
      <w:r w:rsidR="00435BF1" w:rsidRPr="009E7F17">
        <w:rPr>
          <w:rFonts w:asciiTheme="majorBidi" w:hAnsiTheme="majorBidi" w:cstheme="majorBidi"/>
          <w:sz w:val="24"/>
          <w:szCs w:val="24"/>
        </w:rPr>
        <w:t xml:space="preserve"> répondant aux exigences du développement durable</w:t>
      </w:r>
      <w:r w:rsidR="002D5B17" w:rsidRPr="009E7F17">
        <w:rPr>
          <w:rFonts w:asciiTheme="majorBidi" w:hAnsiTheme="majorBidi" w:cstheme="majorBidi"/>
          <w:sz w:val="24"/>
          <w:szCs w:val="24"/>
        </w:rPr>
        <w:t>. Les Ecoles et les universités</w:t>
      </w:r>
      <w:r w:rsidR="00F273BC" w:rsidRPr="009E7F17">
        <w:rPr>
          <w:rFonts w:asciiTheme="majorBidi" w:hAnsiTheme="majorBidi" w:cstheme="majorBidi"/>
          <w:sz w:val="24"/>
          <w:szCs w:val="24"/>
        </w:rPr>
        <w:t xml:space="preserve"> </w:t>
      </w:r>
      <w:r w:rsidR="00F07423" w:rsidRPr="009E7F17">
        <w:rPr>
          <w:rFonts w:asciiTheme="majorBidi" w:hAnsiTheme="majorBidi" w:cstheme="majorBidi"/>
          <w:sz w:val="24"/>
          <w:szCs w:val="24"/>
        </w:rPr>
        <w:t xml:space="preserve">doivent prouver que la qualité est possible, </w:t>
      </w:r>
      <w:r w:rsidR="00F273BC" w:rsidRPr="009E7F17">
        <w:rPr>
          <w:rFonts w:asciiTheme="majorBidi" w:hAnsiTheme="majorBidi" w:cstheme="majorBidi"/>
          <w:sz w:val="24"/>
          <w:szCs w:val="24"/>
        </w:rPr>
        <w:t>et  sensibiliser jeunes architectes et étudiants sur l’importance que l’on doit accorder à l’environnement contre toute forme d’agression.</w:t>
      </w:r>
    </w:p>
    <w:p w:rsidR="00620FFB" w:rsidRPr="009E7F17" w:rsidRDefault="00620FFB" w:rsidP="00C96799">
      <w:pPr>
        <w:spacing w:after="0" w:line="360" w:lineRule="auto"/>
        <w:jc w:val="both"/>
        <w:rPr>
          <w:rFonts w:asciiTheme="majorBidi" w:hAnsiTheme="majorBidi" w:cstheme="majorBidi"/>
          <w:sz w:val="24"/>
          <w:szCs w:val="24"/>
        </w:rPr>
      </w:pPr>
      <w:r w:rsidRPr="009E7F17">
        <w:rPr>
          <w:rFonts w:asciiTheme="majorBidi" w:hAnsiTheme="majorBidi" w:cstheme="majorBidi"/>
          <w:sz w:val="24"/>
          <w:szCs w:val="24"/>
        </w:rPr>
        <w:t>La ville de Constantine pétrie d’une longue histoire et habitée de plus de 2500 ans, recèle de nombreux atouts touristiques, et de nombreux sites à valoriser et à visiter.</w:t>
      </w:r>
      <w:r w:rsidR="00884A02" w:rsidRPr="009E7F17">
        <w:rPr>
          <w:rFonts w:asciiTheme="majorBidi" w:hAnsiTheme="majorBidi" w:cstheme="majorBidi"/>
          <w:sz w:val="24"/>
          <w:szCs w:val="24"/>
        </w:rPr>
        <w:t xml:space="preserve"> A 3 km d’El kroub </w:t>
      </w:r>
      <w:r w:rsidR="00C96799" w:rsidRPr="009E7F17">
        <w:rPr>
          <w:rFonts w:asciiTheme="majorBidi" w:hAnsiTheme="majorBidi" w:cstheme="majorBidi"/>
          <w:sz w:val="24"/>
          <w:szCs w:val="24"/>
        </w:rPr>
        <w:t xml:space="preserve">on découvre le </w:t>
      </w:r>
      <w:r w:rsidR="00884A02" w:rsidRPr="009E7F17">
        <w:rPr>
          <w:rFonts w:asciiTheme="majorBidi" w:hAnsiTheme="majorBidi" w:cstheme="majorBidi"/>
          <w:sz w:val="24"/>
          <w:szCs w:val="24"/>
        </w:rPr>
        <w:t xml:space="preserve">tombeau de Micipsa, </w:t>
      </w:r>
      <w:r w:rsidR="00C96799" w:rsidRPr="009E7F17">
        <w:rPr>
          <w:rFonts w:asciiTheme="majorBidi" w:hAnsiTheme="majorBidi" w:cstheme="majorBidi"/>
          <w:sz w:val="24"/>
          <w:szCs w:val="24"/>
        </w:rPr>
        <w:t xml:space="preserve">à 14 km de Constantine on retrouve </w:t>
      </w:r>
      <w:r w:rsidR="00E80710" w:rsidRPr="009E7F17">
        <w:rPr>
          <w:rFonts w:asciiTheme="majorBidi" w:hAnsiTheme="majorBidi" w:cstheme="majorBidi"/>
          <w:sz w:val="24"/>
          <w:szCs w:val="24"/>
        </w:rPr>
        <w:t xml:space="preserve">les jardins du Hamma </w:t>
      </w:r>
      <w:r w:rsidR="00C96799" w:rsidRPr="009E7F17">
        <w:rPr>
          <w:rFonts w:asciiTheme="majorBidi" w:hAnsiTheme="majorBidi" w:cstheme="majorBidi"/>
          <w:sz w:val="24"/>
          <w:szCs w:val="24"/>
        </w:rPr>
        <w:t>un</w:t>
      </w:r>
      <w:r w:rsidR="00E80710" w:rsidRPr="009E7F17">
        <w:rPr>
          <w:rFonts w:asciiTheme="majorBidi" w:hAnsiTheme="majorBidi" w:cstheme="majorBidi"/>
          <w:sz w:val="24"/>
          <w:szCs w:val="24"/>
        </w:rPr>
        <w:t xml:space="preserve"> cadre de verdure</w:t>
      </w:r>
      <w:r w:rsidR="001538D3" w:rsidRPr="009E7F17">
        <w:rPr>
          <w:rFonts w:asciiTheme="majorBidi" w:hAnsiTheme="majorBidi" w:cstheme="majorBidi"/>
          <w:sz w:val="24"/>
          <w:szCs w:val="24"/>
        </w:rPr>
        <w:t xml:space="preserve"> et de micro climat</w:t>
      </w:r>
      <w:r w:rsidR="00E80710" w:rsidRPr="009E7F17">
        <w:rPr>
          <w:rFonts w:asciiTheme="majorBidi" w:hAnsiTheme="majorBidi" w:cstheme="majorBidi"/>
          <w:sz w:val="24"/>
          <w:szCs w:val="24"/>
        </w:rPr>
        <w:t xml:space="preserve">, </w:t>
      </w:r>
      <w:r w:rsidR="00C96799" w:rsidRPr="009E7F17">
        <w:rPr>
          <w:rFonts w:asciiTheme="majorBidi" w:hAnsiTheme="majorBidi" w:cstheme="majorBidi"/>
          <w:sz w:val="24"/>
          <w:szCs w:val="24"/>
        </w:rPr>
        <w:t>et à 23 km au nord ouest de Constantine  on découvre</w:t>
      </w:r>
      <w:r w:rsidR="00E80710" w:rsidRPr="009E7F17">
        <w:rPr>
          <w:rFonts w:asciiTheme="majorBidi" w:hAnsiTheme="majorBidi" w:cstheme="majorBidi"/>
          <w:sz w:val="24"/>
          <w:szCs w:val="24"/>
        </w:rPr>
        <w:t>Tiddis petite ville antique</w:t>
      </w:r>
      <w:r w:rsidR="00C96799" w:rsidRPr="009E7F17">
        <w:rPr>
          <w:rFonts w:asciiTheme="majorBidi" w:hAnsiTheme="majorBidi" w:cstheme="majorBidi"/>
          <w:sz w:val="24"/>
          <w:szCs w:val="24"/>
        </w:rPr>
        <w:t xml:space="preserve"> install</w:t>
      </w:r>
      <w:r w:rsidR="00AD031A" w:rsidRPr="009E7F17">
        <w:rPr>
          <w:rFonts w:asciiTheme="majorBidi" w:hAnsiTheme="majorBidi" w:cstheme="majorBidi"/>
          <w:sz w:val="24"/>
          <w:szCs w:val="24"/>
        </w:rPr>
        <w:t>é</w:t>
      </w:r>
      <w:r w:rsidR="00C96799" w:rsidRPr="009E7F17">
        <w:rPr>
          <w:rFonts w:asciiTheme="majorBidi" w:hAnsiTheme="majorBidi" w:cstheme="majorBidi"/>
          <w:sz w:val="24"/>
          <w:szCs w:val="24"/>
        </w:rPr>
        <w:t>e dans un site de montagne</w:t>
      </w:r>
      <w:r w:rsidR="00E80710" w:rsidRPr="009E7F17">
        <w:rPr>
          <w:rFonts w:asciiTheme="majorBidi" w:hAnsiTheme="majorBidi" w:cstheme="majorBidi"/>
          <w:sz w:val="24"/>
          <w:szCs w:val="24"/>
        </w:rPr>
        <w:t>.</w:t>
      </w:r>
    </w:p>
    <w:p w:rsidR="001538D3" w:rsidRPr="009E7F17" w:rsidRDefault="00AD031A" w:rsidP="00AD031A">
      <w:pPr>
        <w:spacing w:after="0" w:line="360" w:lineRule="auto"/>
        <w:jc w:val="both"/>
        <w:rPr>
          <w:rFonts w:asciiTheme="majorBidi" w:hAnsiTheme="majorBidi" w:cstheme="majorBidi"/>
          <w:sz w:val="24"/>
          <w:szCs w:val="24"/>
        </w:rPr>
      </w:pPr>
      <w:r w:rsidRPr="009E7F17">
        <w:rPr>
          <w:rFonts w:asciiTheme="majorBidi" w:hAnsiTheme="majorBidi" w:cstheme="majorBidi"/>
          <w:sz w:val="24"/>
          <w:szCs w:val="24"/>
        </w:rPr>
        <w:t>A Constantine l</w:t>
      </w:r>
      <w:r w:rsidR="00620FFB" w:rsidRPr="009E7F17">
        <w:rPr>
          <w:rFonts w:asciiTheme="majorBidi" w:hAnsiTheme="majorBidi" w:cstheme="majorBidi"/>
          <w:sz w:val="24"/>
          <w:szCs w:val="24"/>
        </w:rPr>
        <w:t>es oueds ont creusés de profondes entailles dans le Rocher</w:t>
      </w:r>
      <w:r w:rsidRPr="009E7F17">
        <w:rPr>
          <w:rFonts w:asciiTheme="majorBidi" w:hAnsiTheme="majorBidi" w:cstheme="majorBidi"/>
          <w:sz w:val="24"/>
          <w:szCs w:val="24"/>
        </w:rPr>
        <w:t xml:space="preserve"> appelées gorges du rhumel.</w:t>
      </w:r>
      <w:r w:rsidR="00620FFB" w:rsidRPr="009E7F17">
        <w:rPr>
          <w:rFonts w:asciiTheme="majorBidi" w:hAnsiTheme="majorBidi" w:cstheme="majorBidi"/>
          <w:sz w:val="24"/>
          <w:szCs w:val="24"/>
        </w:rPr>
        <w:t xml:space="preserve"> </w:t>
      </w:r>
      <w:r w:rsidRPr="009E7F17">
        <w:rPr>
          <w:rFonts w:asciiTheme="majorBidi" w:hAnsiTheme="majorBidi" w:cstheme="majorBidi"/>
          <w:sz w:val="24"/>
          <w:szCs w:val="24"/>
        </w:rPr>
        <w:t>L</w:t>
      </w:r>
      <w:r w:rsidR="001F6A74" w:rsidRPr="009E7F17">
        <w:rPr>
          <w:rFonts w:asciiTheme="majorBidi" w:hAnsiTheme="majorBidi" w:cstheme="majorBidi"/>
          <w:sz w:val="24"/>
          <w:szCs w:val="24"/>
        </w:rPr>
        <w:t>es deux rives que partage l’oued rhummel sont liées par des ponts majestueux,</w:t>
      </w:r>
      <w:r w:rsidR="0019554C" w:rsidRPr="009E7F17">
        <w:rPr>
          <w:rFonts w:asciiTheme="majorBidi" w:hAnsiTheme="majorBidi" w:cstheme="majorBidi"/>
          <w:sz w:val="24"/>
          <w:szCs w:val="24"/>
        </w:rPr>
        <w:t xml:space="preserve"> le pont haubané</w:t>
      </w:r>
      <w:r w:rsidR="001F6A74" w:rsidRPr="009E7F17">
        <w:rPr>
          <w:rFonts w:asciiTheme="majorBidi" w:hAnsiTheme="majorBidi" w:cstheme="majorBidi"/>
          <w:sz w:val="24"/>
          <w:szCs w:val="24"/>
        </w:rPr>
        <w:t xml:space="preserve"> qui surplombe la ville nous offre la possibilité de</w:t>
      </w:r>
      <w:r w:rsidR="00A7097B" w:rsidRPr="009E7F17">
        <w:rPr>
          <w:rFonts w:asciiTheme="majorBidi" w:hAnsiTheme="majorBidi" w:cstheme="majorBidi"/>
          <w:sz w:val="24"/>
          <w:szCs w:val="24"/>
        </w:rPr>
        <w:t xml:space="preserve"> comtempler le paysage où se juxtaposent deux types de villes et d’admirer la multiplicité d’images et de perspectives. </w:t>
      </w:r>
    </w:p>
    <w:p w:rsidR="00620FFB" w:rsidRPr="009E7F17" w:rsidRDefault="00A7097B" w:rsidP="001538D3">
      <w:pPr>
        <w:spacing w:after="0" w:line="360" w:lineRule="auto"/>
        <w:jc w:val="both"/>
        <w:rPr>
          <w:rFonts w:asciiTheme="majorBidi" w:hAnsiTheme="majorBidi" w:cstheme="majorBidi"/>
          <w:sz w:val="24"/>
          <w:szCs w:val="24"/>
        </w:rPr>
      </w:pPr>
      <w:r w:rsidRPr="009E7F17">
        <w:rPr>
          <w:rFonts w:asciiTheme="majorBidi" w:hAnsiTheme="majorBidi" w:cstheme="majorBidi"/>
          <w:sz w:val="24"/>
          <w:szCs w:val="24"/>
        </w:rPr>
        <w:t>Variétés de constructions, diversités d’équipements structurants pour la ville, université et mosquée qui se singularisent par leur taille et leur architecture, forêts</w:t>
      </w:r>
      <w:r w:rsidR="00E80710" w:rsidRPr="009E7F17">
        <w:rPr>
          <w:rFonts w:asciiTheme="majorBidi" w:hAnsiTheme="majorBidi" w:cstheme="majorBidi"/>
          <w:sz w:val="24"/>
          <w:szCs w:val="24"/>
        </w:rPr>
        <w:t xml:space="preserve"> du Draa Naga Meridj Djebel Ouahch et Chettabah</w:t>
      </w:r>
      <w:r w:rsidRPr="009E7F17">
        <w:rPr>
          <w:rFonts w:asciiTheme="majorBidi" w:hAnsiTheme="majorBidi" w:cstheme="majorBidi"/>
          <w:sz w:val="24"/>
          <w:szCs w:val="24"/>
        </w:rPr>
        <w:t>,</w:t>
      </w:r>
      <w:r w:rsidR="00F07423" w:rsidRPr="009E7F17">
        <w:rPr>
          <w:rFonts w:asciiTheme="majorBidi" w:hAnsiTheme="majorBidi" w:cstheme="majorBidi"/>
          <w:sz w:val="24"/>
          <w:szCs w:val="24"/>
        </w:rPr>
        <w:t xml:space="preserve"> </w:t>
      </w:r>
      <w:r w:rsidRPr="009E7F17">
        <w:rPr>
          <w:rFonts w:asciiTheme="majorBidi" w:hAnsiTheme="majorBidi" w:cstheme="majorBidi"/>
          <w:sz w:val="24"/>
          <w:szCs w:val="24"/>
        </w:rPr>
        <w:t xml:space="preserve"> </w:t>
      </w:r>
      <w:r w:rsidR="00792CA6" w:rsidRPr="009E7F17">
        <w:rPr>
          <w:rFonts w:asciiTheme="majorBidi" w:hAnsiTheme="majorBidi" w:cstheme="majorBidi"/>
          <w:sz w:val="24"/>
          <w:szCs w:val="24"/>
        </w:rPr>
        <w:t>montagnes, la ville de Constantine qui se vide de ces bidonvilles prend conscience de l’intérêt à aménager ces espaces en lieu favorisant le développement du tourisme.</w:t>
      </w:r>
    </w:p>
    <w:p w:rsidR="001E4AD0" w:rsidRDefault="001E4AD0"/>
    <w:sectPr w:rsidR="001E4AD0" w:rsidSect="00A468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03FE4"/>
    <w:rsid w:val="000631F6"/>
    <w:rsid w:val="00080801"/>
    <w:rsid w:val="000E48EF"/>
    <w:rsid w:val="001538D3"/>
    <w:rsid w:val="0019554C"/>
    <w:rsid w:val="001E4AD0"/>
    <w:rsid w:val="001F6A74"/>
    <w:rsid w:val="00242725"/>
    <w:rsid w:val="002D5B17"/>
    <w:rsid w:val="00435BF1"/>
    <w:rsid w:val="00620FFB"/>
    <w:rsid w:val="00745C1A"/>
    <w:rsid w:val="00783CB0"/>
    <w:rsid w:val="00792CA6"/>
    <w:rsid w:val="00884A02"/>
    <w:rsid w:val="00986E9B"/>
    <w:rsid w:val="009B1262"/>
    <w:rsid w:val="009E7F17"/>
    <w:rsid w:val="00A468BB"/>
    <w:rsid w:val="00A7097B"/>
    <w:rsid w:val="00AD031A"/>
    <w:rsid w:val="00B10C7D"/>
    <w:rsid w:val="00C96799"/>
    <w:rsid w:val="00CD3DB4"/>
    <w:rsid w:val="00D15C2B"/>
    <w:rsid w:val="00E80710"/>
    <w:rsid w:val="00F03FE4"/>
    <w:rsid w:val="00F07423"/>
    <w:rsid w:val="00F21913"/>
    <w:rsid w:val="00F21B2C"/>
    <w:rsid w:val="00F273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dc:creator>
  <cp:lastModifiedBy>toshiba</cp:lastModifiedBy>
  <cp:revision>9</cp:revision>
  <dcterms:created xsi:type="dcterms:W3CDTF">2015-09-23T00:11:00Z</dcterms:created>
  <dcterms:modified xsi:type="dcterms:W3CDTF">2015-09-29T20:31:00Z</dcterms:modified>
</cp:coreProperties>
</file>